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635042" w:rsidRDefault="00723FCF" w:rsidP="00123085">
      <w:pPr>
        <w:jc w:val="both"/>
        <w:rPr>
          <w:rStyle w:val="BLOCKBOLD"/>
          <w:rFonts w:ascii="Calibri" w:hAnsi="Calibri"/>
        </w:rPr>
      </w:pPr>
      <w:r w:rsidRPr="006E3B4D">
        <w:rPr>
          <w:rStyle w:val="BLOCKBOLD"/>
          <w:rFonts w:ascii="Calibri" w:hAnsi="Calibri"/>
          <w:i/>
        </w:rPr>
        <w:t>(inserire strumento di acquisto come da determina)</w:t>
      </w:r>
      <w:r w:rsidR="00A007BF" w:rsidRPr="00723FCF">
        <w:rPr>
          <w:rStyle w:val="BLOCKBOLD"/>
          <w:rFonts w:ascii="Calibri" w:hAnsi="Calibri"/>
        </w:rPr>
        <w:t xml:space="preserve"> </w:t>
      </w:r>
      <w:r w:rsidR="00635042" w:rsidRPr="00635042">
        <w:rPr>
          <w:rStyle w:val="BLOCKBOLD"/>
          <w:rFonts w:ascii="Calibri" w:hAnsi="Calibri"/>
        </w:rPr>
        <w:t>Affidamento diretto su MEPA ex art. 1 comma 2 lett. a) della legge 120/2020</w:t>
      </w:r>
      <w:r w:rsidR="00635042">
        <w:rPr>
          <w:rStyle w:val="BLOCKBOLD"/>
          <w:rFonts w:ascii="Calibri" w:hAnsi="Calibri"/>
        </w:rPr>
        <w:t xml:space="preserve"> ed ex art. 36, </w:t>
      </w:r>
      <w:r w:rsidR="00635042" w:rsidRPr="00635042">
        <w:rPr>
          <w:rStyle w:val="BLOCKBOLD"/>
          <w:rFonts w:ascii="Calibri" w:hAnsi="Calibri"/>
        </w:rPr>
        <w:t>comma 6 d.lgs. 50/2016</w:t>
      </w:r>
      <w:r w:rsidR="00635042">
        <w:rPr>
          <w:rStyle w:val="BLOCKBOLD"/>
          <w:rFonts w:ascii="Calibri" w:hAnsi="Calibri"/>
        </w:rPr>
        <w:t xml:space="preserve"> </w:t>
      </w:r>
      <w:r w:rsidR="00635042" w:rsidRPr="00635042">
        <w:rPr>
          <w:rStyle w:val="BLOCKBOLD"/>
          <w:rFonts w:ascii="Calibri" w:hAnsi="Calibri"/>
        </w:rPr>
        <w:t>per N. 5 utenze Agenzia di stampa AGI</w:t>
      </w:r>
      <w:r w:rsidR="00635042" w:rsidRPr="00723FCF">
        <w:rPr>
          <w:rStyle w:val="BLOCKBOLD"/>
          <w:rFonts w:ascii="Calibri" w:hAnsi="Calibri"/>
        </w:rPr>
        <w:t xml:space="preserve"> </w:t>
      </w:r>
    </w:p>
    <w:p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o accertate con sentenza passata in giudicato come di seguito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635042" w:rsidRDefault="00635042" w:rsidP="000A1C5E">
      <w:pPr>
        <w:rPr>
          <w:rFonts w:cstheme="minorHAnsi"/>
        </w:rPr>
      </w:pPr>
    </w:p>
    <w:p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35042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35042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BCFB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2020-12-15T14:52:00Z</dcterms:modified>
</cp:coreProperties>
</file>